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736E6" w14:textId="3E163258" w:rsidR="00391EB9" w:rsidRPr="009805C2" w:rsidRDefault="009805C2" w:rsidP="00D30663">
      <w:pPr>
        <w:pStyle w:val="a"/>
      </w:pPr>
      <w:r w:rsidRPr="009805C2">
        <w:t xml:space="preserve">Supplementary </w:t>
      </w:r>
      <w:r w:rsidR="00391EB9" w:rsidRPr="009805C2">
        <w:t>Table 1.</w:t>
      </w:r>
      <w:r w:rsidRPr="009805C2">
        <w:t xml:space="preserve"> </w:t>
      </w:r>
      <w:r w:rsidR="00391EB9" w:rsidRPr="009805C2">
        <w:t xml:space="preserve">Simple relationship between </w:t>
      </w:r>
      <w:r w:rsidR="00391EB9" w:rsidRPr="009805C2">
        <w:rPr>
          <w:rFonts w:hint="eastAsia"/>
        </w:rPr>
        <w:t>the</w:t>
      </w:r>
      <w:r w:rsidR="00391EB9" w:rsidRPr="009805C2">
        <w:t xml:space="preserve"> presence of atheroma and MAC</w:t>
      </w:r>
      <w:r w:rsidRPr="009805C2">
        <w:t>.</w:t>
      </w:r>
    </w:p>
    <w:tbl>
      <w:tblPr>
        <w:tblStyle w:val="1"/>
        <w:tblW w:w="90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1757"/>
        <w:gridCol w:w="1814"/>
        <w:gridCol w:w="1814"/>
        <w:gridCol w:w="1417"/>
      </w:tblGrid>
      <w:tr w:rsidR="009805C2" w:rsidRPr="00900ACC" w14:paraId="088CB526" w14:textId="77777777" w:rsidTr="008C24C8">
        <w:trPr>
          <w:trHeight w:val="225"/>
        </w:trPr>
        <w:tc>
          <w:tcPr>
            <w:tcW w:w="221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76E33F" w14:textId="77777777" w:rsidR="009805C2" w:rsidRPr="00900ACC" w:rsidRDefault="009805C2" w:rsidP="009805C2">
            <w:pPr>
              <w:pStyle w:val="a1"/>
            </w:pPr>
          </w:p>
          <w:p w14:paraId="7FF8A387" w14:textId="77777777" w:rsidR="009805C2" w:rsidRPr="00900ACC" w:rsidRDefault="009805C2" w:rsidP="009805C2">
            <w:pPr>
              <w:pStyle w:val="a1"/>
            </w:pP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18480E" w14:textId="5697C286" w:rsidR="009805C2" w:rsidRPr="00900ACC" w:rsidRDefault="009805C2" w:rsidP="009805C2">
            <w:pPr>
              <w:pStyle w:val="a1"/>
            </w:pPr>
            <w:r w:rsidRPr="00900ACC"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FB93D" w14:textId="72990C96" w:rsidR="009805C2" w:rsidRPr="00900ACC" w:rsidRDefault="009805C2" w:rsidP="009805C2">
            <w:pPr>
              <w:pStyle w:val="a1"/>
            </w:pPr>
            <w:r w:rsidRPr="00900ACC">
              <w:rPr>
                <w:lang w:eastAsia="ko-KR"/>
              </w:rPr>
              <w:t>Atheroma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(+)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575AB0" w14:textId="34E92439" w:rsidR="009805C2" w:rsidRPr="00900ACC" w:rsidRDefault="009805C2" w:rsidP="00A34C97">
            <w:pPr>
              <w:pStyle w:val="a1"/>
            </w:pPr>
            <w:r w:rsidRPr="00900ACC">
              <w:rPr>
                <w:lang w:eastAsia="ko-KR"/>
              </w:rPr>
              <w:t>Atheroma</w:t>
            </w:r>
            <w:r>
              <w:t xml:space="preserve"> </w:t>
            </w:r>
            <w:r w:rsidRPr="00900ACC">
              <w:rPr>
                <w:lang w:eastAsia="ko-KR"/>
              </w:rPr>
              <w:t>(</w:t>
            </w:r>
            <w:r w:rsidR="00A34C97">
              <w:rPr>
                <w:lang w:eastAsia="ko-KR"/>
              </w:rPr>
              <w:t>–</w:t>
            </w:r>
            <w:r w:rsidRPr="00900ACC">
              <w:rPr>
                <w:lang w:eastAsia="ko-KR"/>
              </w:rPr>
              <w:t>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43ECEB4" w14:textId="41E48520" w:rsidR="009805C2" w:rsidRPr="00900ACC" w:rsidRDefault="009805C2" w:rsidP="009805C2">
            <w:pPr>
              <w:pStyle w:val="a1"/>
            </w:pPr>
            <w:r w:rsidRPr="009805C2">
              <w:rPr>
                <w:i/>
                <w:lang w:eastAsia="ko-KR"/>
              </w:rPr>
              <w:t>p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value</w:t>
            </w:r>
          </w:p>
        </w:tc>
      </w:tr>
      <w:tr w:rsidR="009805C2" w:rsidRPr="00900ACC" w14:paraId="252521DF" w14:textId="77777777" w:rsidTr="008C24C8">
        <w:trPr>
          <w:trHeight w:val="391"/>
        </w:trPr>
        <w:tc>
          <w:tcPr>
            <w:tcW w:w="2211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DF51E9" w14:textId="77777777" w:rsidR="009805C2" w:rsidRPr="00900ACC" w:rsidRDefault="009805C2" w:rsidP="009805C2">
            <w:pPr>
              <w:pStyle w:val="a1"/>
            </w:pP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5618B0" w14:textId="21305774" w:rsidR="009805C2" w:rsidRPr="00900ACC" w:rsidRDefault="009805C2" w:rsidP="009805C2">
            <w:pPr>
              <w:pStyle w:val="a1"/>
            </w:pPr>
            <w:r w:rsidRPr="00900ACC">
              <w:t>(n = 295)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FDBE86" w14:textId="2E5AF5EB" w:rsidR="009805C2" w:rsidRPr="00900ACC" w:rsidRDefault="009805C2" w:rsidP="009805C2">
            <w:pPr>
              <w:pStyle w:val="a1"/>
            </w:pPr>
            <w:r w:rsidRPr="00900ACC">
              <w:t xml:space="preserve">(n = </w:t>
            </w:r>
            <w:r w:rsidRPr="00900ACC">
              <w:rPr>
                <w:lang w:eastAsia="ko-KR"/>
              </w:rPr>
              <w:t>132</w:t>
            </w:r>
            <w:r w:rsidRPr="00900ACC">
              <w:t>)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83096C" w14:textId="35CB3CAD" w:rsidR="009805C2" w:rsidRPr="00900ACC" w:rsidRDefault="009805C2" w:rsidP="009805C2">
            <w:pPr>
              <w:pStyle w:val="a1"/>
            </w:pPr>
            <w:r w:rsidRPr="00900ACC">
              <w:rPr>
                <w:lang w:eastAsia="ko-KR"/>
              </w:rPr>
              <w:t>(n</w:t>
            </w:r>
            <w:r>
              <w:rPr>
                <w:lang w:eastAsia="ko-KR"/>
              </w:rPr>
              <w:t xml:space="preserve"> </w:t>
            </w:r>
            <w:r w:rsidRPr="00900ACC">
              <w:rPr>
                <w:lang w:eastAsia="ko-KR"/>
              </w:rPr>
              <w:t>=</w:t>
            </w:r>
            <w:r>
              <w:rPr>
                <w:lang w:eastAsia="ko-KR"/>
              </w:rPr>
              <w:t xml:space="preserve"> </w:t>
            </w:r>
            <w:r w:rsidRPr="00900ACC">
              <w:rPr>
                <w:lang w:eastAsia="ko-KR"/>
              </w:rPr>
              <w:t>163)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1D0D5FE9" w14:textId="77777777" w:rsidR="009805C2" w:rsidRPr="00900ACC" w:rsidRDefault="009805C2" w:rsidP="009805C2">
            <w:pPr>
              <w:pStyle w:val="a1"/>
            </w:pPr>
          </w:p>
        </w:tc>
      </w:tr>
      <w:tr w:rsidR="00391EB9" w:rsidRPr="00900ACC" w14:paraId="2C99D791" w14:textId="77777777" w:rsidTr="008C24C8">
        <w:trPr>
          <w:trHeight w:val="340"/>
        </w:trPr>
        <w:tc>
          <w:tcPr>
            <w:tcW w:w="2211" w:type="dxa"/>
            <w:shd w:val="clear" w:color="auto" w:fill="auto"/>
            <w:vAlign w:val="center"/>
          </w:tcPr>
          <w:p w14:paraId="190E198C" w14:textId="77777777" w:rsidR="00391EB9" w:rsidRPr="00900ACC" w:rsidRDefault="00391EB9" w:rsidP="009805C2">
            <w:pPr>
              <w:pStyle w:val="a1"/>
            </w:pPr>
            <w:r w:rsidRPr="00900ACC">
              <w:rPr>
                <w:lang w:eastAsia="ko-KR"/>
              </w:rPr>
              <w:t>Dense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MAC,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n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(%)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4CF6BFD0" w14:textId="77777777" w:rsidR="00391EB9" w:rsidRPr="00900ACC" w:rsidRDefault="00391EB9" w:rsidP="009805C2">
            <w:pPr>
              <w:pStyle w:val="a1"/>
            </w:pPr>
            <w:r w:rsidRPr="00900ACC">
              <w:rPr>
                <w:lang w:eastAsia="ko-KR"/>
              </w:rPr>
              <w:t>26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(8.8)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312971FE" w14:textId="77777777" w:rsidR="00391EB9" w:rsidRPr="00900ACC" w:rsidRDefault="00391EB9" w:rsidP="009805C2">
            <w:pPr>
              <w:pStyle w:val="a1"/>
            </w:pPr>
            <w:r w:rsidRPr="00900ACC">
              <w:rPr>
                <w:lang w:eastAsia="ko-KR"/>
              </w:rPr>
              <w:t>15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(11.4)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E06F88A" w14:textId="77777777" w:rsidR="00391EB9" w:rsidRPr="00900ACC" w:rsidRDefault="00391EB9" w:rsidP="009805C2">
            <w:pPr>
              <w:pStyle w:val="a1"/>
            </w:pPr>
            <w:r w:rsidRPr="00900ACC">
              <w:rPr>
                <w:lang w:eastAsia="ko-KR"/>
              </w:rPr>
              <w:t>11</w:t>
            </w:r>
            <w:r w:rsidRPr="00900ACC">
              <w:t xml:space="preserve"> </w:t>
            </w:r>
            <w:r w:rsidRPr="00900ACC">
              <w:rPr>
                <w:lang w:eastAsia="ko-KR"/>
              </w:rPr>
              <w:t>(6.7)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7982C1" w14:textId="77777777" w:rsidR="00391EB9" w:rsidRPr="00900ACC" w:rsidRDefault="00391EB9" w:rsidP="009805C2">
            <w:pPr>
              <w:pStyle w:val="a1"/>
            </w:pPr>
            <w:r w:rsidRPr="00900ACC">
              <w:rPr>
                <w:lang w:eastAsia="ko-KR"/>
              </w:rPr>
              <w:t>0.164</w:t>
            </w:r>
          </w:p>
        </w:tc>
      </w:tr>
    </w:tbl>
    <w:p w14:paraId="3F1E8E59" w14:textId="304B7D10" w:rsidR="00391EB9" w:rsidRPr="00900ACC" w:rsidRDefault="00391EB9" w:rsidP="00907028">
      <w:pPr>
        <w:pStyle w:val="a0"/>
        <w:jc w:val="both"/>
      </w:pPr>
      <w:r w:rsidRPr="00900ACC">
        <w:t>MAC,</w:t>
      </w:r>
      <w:r w:rsidRPr="00900ACC">
        <w:rPr>
          <w:rFonts w:eastAsia="等线"/>
        </w:rPr>
        <w:t xml:space="preserve"> </w:t>
      </w:r>
      <w:r w:rsidRPr="00900ACC">
        <w:t>mitral</w:t>
      </w:r>
      <w:r w:rsidRPr="00900ACC">
        <w:rPr>
          <w:rFonts w:eastAsia="等线"/>
        </w:rPr>
        <w:t xml:space="preserve"> </w:t>
      </w:r>
      <w:r w:rsidRPr="00900ACC">
        <w:t>annular</w:t>
      </w:r>
      <w:r w:rsidRPr="00900ACC">
        <w:rPr>
          <w:rFonts w:eastAsia="等线"/>
        </w:rPr>
        <w:t xml:space="preserve"> </w:t>
      </w:r>
      <w:r w:rsidRPr="00900ACC">
        <w:t>calcification</w:t>
      </w:r>
      <w:r w:rsidR="009805C2">
        <w:t>.</w:t>
      </w:r>
    </w:p>
    <w:p w14:paraId="127577D8" w14:textId="77777777" w:rsidR="00391EB9" w:rsidRPr="00900ACC" w:rsidRDefault="00391EB9" w:rsidP="00B22BE3">
      <w:pPr>
        <w:pStyle w:val="NormalWeb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7709C8E" w14:textId="0294D594" w:rsidR="00B22BE3" w:rsidRPr="00900ACC" w:rsidRDefault="008C24C8" w:rsidP="00D30663">
      <w:pPr>
        <w:pStyle w:val="a"/>
      </w:pPr>
      <w:r w:rsidRPr="008C24C8">
        <w:t>Supplementary</w:t>
      </w:r>
      <w:r w:rsidR="00B22BE3" w:rsidRPr="00900ACC">
        <w:t xml:space="preserve"> Table</w:t>
      </w:r>
      <w:r w:rsidR="00391EB9" w:rsidRPr="00900ACC">
        <w:t xml:space="preserve"> 2</w:t>
      </w:r>
      <w:r w:rsidR="00B22BE3" w:rsidRPr="00900ACC">
        <w:t xml:space="preserve">. </w:t>
      </w:r>
      <w:r w:rsidR="00B22BE3" w:rsidRPr="008C24C8">
        <w:t xml:space="preserve">Simple </w:t>
      </w:r>
      <w:r w:rsidR="00391EB9" w:rsidRPr="008C24C8">
        <w:t>relationship</w:t>
      </w:r>
      <w:r w:rsidR="00B22BE3" w:rsidRPr="008C24C8">
        <w:t xml:space="preserve"> between aortic parameters and left atrial volume index in both sexes</w:t>
      </w:r>
      <w:r w:rsidR="0028122C" w:rsidRPr="008C24C8">
        <w:t>.</w:t>
      </w:r>
    </w:p>
    <w:tbl>
      <w:tblPr>
        <w:tblStyle w:val="TableGrid"/>
        <w:tblW w:w="8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5"/>
        <w:gridCol w:w="964"/>
        <w:gridCol w:w="964"/>
        <w:gridCol w:w="964"/>
        <w:gridCol w:w="964"/>
        <w:gridCol w:w="964"/>
        <w:gridCol w:w="964"/>
      </w:tblGrid>
      <w:tr w:rsidR="00BB1BAC" w:rsidRPr="00A34C97" w14:paraId="046501D6" w14:textId="77777777" w:rsidTr="00BB1BAC">
        <w:trPr>
          <w:trHeight w:val="317"/>
        </w:trPr>
        <w:tc>
          <w:tcPr>
            <w:tcW w:w="317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AC6F88" w14:textId="77777777" w:rsidR="00BB1BAC" w:rsidRPr="00A34C97" w:rsidRDefault="00BB1BAC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526ECE" w14:textId="011CAFCC" w:rsidR="00BB1BAC" w:rsidRPr="00A34C97" w:rsidRDefault="00BB1BAC" w:rsidP="009A6F43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eastAsia="Arial" w:hAnsi="Times New Roman" w:cs="Times New Roman"/>
                <w:sz w:val="22"/>
              </w:rPr>
              <w:t>Total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3357F5" w14:textId="4BC8E5E3" w:rsidR="00BB1BAC" w:rsidRPr="00A34C97" w:rsidRDefault="00BB1BAC" w:rsidP="009A6F43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Men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C5F56C" w14:textId="2348DDAE" w:rsidR="00BB1BAC" w:rsidRPr="00A34C97" w:rsidRDefault="00BB1BAC" w:rsidP="009A6F43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Women</w:t>
            </w:r>
          </w:p>
        </w:tc>
      </w:tr>
      <w:tr w:rsidR="00BB1BAC" w:rsidRPr="00A34C97" w14:paraId="0A98FD9A" w14:textId="77777777" w:rsidTr="00907028">
        <w:trPr>
          <w:trHeight w:val="691"/>
        </w:trPr>
        <w:tc>
          <w:tcPr>
            <w:tcW w:w="3175" w:type="dxa"/>
            <w:vMerge/>
            <w:shd w:val="clear" w:color="auto" w:fill="auto"/>
            <w:vAlign w:val="center"/>
          </w:tcPr>
          <w:p w14:paraId="4C4DA6DB" w14:textId="77777777" w:rsidR="00BB1BAC" w:rsidRPr="00A34C97" w:rsidRDefault="00BB1BAC" w:rsidP="009A6F43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06EEAE" w14:textId="39B5737F" w:rsidR="00BB1BAC" w:rsidRPr="00A34C97" w:rsidRDefault="00BB1BAC" w:rsidP="00BB1BAC">
            <w:pPr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eastAsia="Arial" w:hAnsi="Times New Roman" w:cs="Times New Roman"/>
                <w:sz w:val="22"/>
              </w:rPr>
              <w:t xml:space="preserve">(n = </w:t>
            </w:r>
            <w:r w:rsidRPr="00A34C97">
              <w:rPr>
                <w:rFonts w:ascii="Times New Roman" w:hAnsi="Times New Roman" w:cs="Times New Roman"/>
                <w:sz w:val="22"/>
              </w:rPr>
              <w:t>29</w:t>
            </w:r>
            <w:r w:rsidRPr="00A34C97">
              <w:rPr>
                <w:rFonts w:ascii="Times New Roman" w:eastAsia="Arial" w:hAnsi="Times New Roman" w:cs="Times New Roman"/>
                <w:sz w:val="22"/>
              </w:rPr>
              <w:t>5)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FF8238" w14:textId="69570E35" w:rsidR="00BB1BAC" w:rsidRPr="00A34C97" w:rsidRDefault="00BB1BAC" w:rsidP="00BB1BAC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34C97">
              <w:rPr>
                <w:rFonts w:ascii="Times New Roman" w:eastAsia="Arial" w:hAnsi="Times New Roman" w:cs="Times New Roman"/>
                <w:sz w:val="22"/>
              </w:rPr>
              <w:t xml:space="preserve">(n = </w:t>
            </w:r>
            <w:r w:rsidRPr="00A34C97">
              <w:rPr>
                <w:rFonts w:ascii="Times New Roman" w:hAnsi="Times New Roman" w:cs="Times New Roman"/>
                <w:sz w:val="22"/>
              </w:rPr>
              <w:t>209</w:t>
            </w:r>
            <w:r w:rsidRPr="00A34C97">
              <w:rPr>
                <w:rFonts w:ascii="Times New Roman" w:eastAsia="Arial" w:hAnsi="Times New Roman" w:cs="Times New Roman"/>
                <w:sz w:val="22"/>
              </w:rPr>
              <w:t>)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338599" w14:textId="29C91C21" w:rsidR="00BB1BAC" w:rsidRPr="00A34C97" w:rsidRDefault="00BB1BAC" w:rsidP="00BB1BAC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34C97">
              <w:rPr>
                <w:rFonts w:ascii="Times New Roman" w:eastAsia="Arial" w:hAnsi="Times New Roman" w:cs="Times New Roman"/>
                <w:sz w:val="22"/>
              </w:rPr>
              <w:t xml:space="preserve">(n = </w:t>
            </w:r>
            <w:r w:rsidRPr="00A34C97">
              <w:rPr>
                <w:rFonts w:ascii="Times New Roman" w:hAnsi="Times New Roman" w:cs="Times New Roman"/>
                <w:sz w:val="22"/>
              </w:rPr>
              <w:t>86</w:t>
            </w:r>
            <w:r w:rsidRPr="00A34C97">
              <w:rPr>
                <w:rFonts w:ascii="Times New Roman" w:eastAsia="Arial" w:hAnsi="Times New Roman" w:cs="Times New Roman"/>
                <w:sz w:val="22"/>
              </w:rPr>
              <w:t>)</w:t>
            </w:r>
          </w:p>
        </w:tc>
      </w:tr>
      <w:tr w:rsidR="00B22BE3" w:rsidRPr="00A34C97" w14:paraId="47C6649D" w14:textId="77777777" w:rsidTr="00907028">
        <w:trPr>
          <w:trHeight w:val="510"/>
        </w:trPr>
        <w:tc>
          <w:tcPr>
            <w:tcW w:w="3175" w:type="dxa"/>
            <w:shd w:val="clear" w:color="auto" w:fill="auto"/>
            <w:vAlign w:val="center"/>
          </w:tcPr>
          <w:p w14:paraId="32041ACD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6284FCD1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E3CFAB" w14:textId="79AE6FBE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i/>
                <w:sz w:val="22"/>
              </w:rPr>
              <w:t>p</w:t>
            </w:r>
            <w:r w:rsidR="00B22BE3" w:rsidRPr="00A34C97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A2A29F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457CE3" w14:textId="4B2B5CDD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i/>
                <w:sz w:val="22"/>
              </w:rPr>
              <w:t>p</w:t>
            </w:r>
            <w:r w:rsidR="00B22BE3" w:rsidRPr="00A34C97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D4E31D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19906D" w14:textId="75DB5450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i/>
                <w:sz w:val="22"/>
              </w:rPr>
              <w:t>p</w:t>
            </w:r>
            <w:r w:rsidR="00B22BE3" w:rsidRPr="00A34C97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</w:tr>
      <w:tr w:rsidR="00B22BE3" w:rsidRPr="00A34C97" w14:paraId="4B00C855" w14:textId="77777777" w:rsidTr="00907028">
        <w:trPr>
          <w:trHeight w:val="340"/>
        </w:trPr>
        <w:tc>
          <w:tcPr>
            <w:tcW w:w="3175" w:type="dxa"/>
            <w:shd w:val="clear" w:color="auto" w:fill="auto"/>
            <w:vAlign w:val="center"/>
          </w:tcPr>
          <w:p w14:paraId="210EABA9" w14:textId="77777777" w:rsidR="00B22BE3" w:rsidRPr="00A34C97" w:rsidRDefault="00B22BE3" w:rsidP="009A6F43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Atheroma grade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ADC36F4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0.160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351032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0.006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BB3B08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0.144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D49F42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0.038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EEA2D5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0.179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E9A8E3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0.099</w:t>
            </w:r>
          </w:p>
        </w:tc>
      </w:tr>
      <w:tr w:rsidR="00B22BE3" w:rsidRPr="00A34C97" w14:paraId="1CEB76A0" w14:textId="77777777" w:rsidTr="008C24C8">
        <w:trPr>
          <w:trHeight w:val="340"/>
        </w:trPr>
        <w:tc>
          <w:tcPr>
            <w:tcW w:w="3175" w:type="dxa"/>
            <w:shd w:val="clear" w:color="auto" w:fill="auto"/>
            <w:vAlign w:val="center"/>
          </w:tcPr>
          <w:p w14:paraId="781243BC" w14:textId="77777777" w:rsidR="00B22BE3" w:rsidRPr="00A34C97" w:rsidRDefault="00B22BE3" w:rsidP="009A6F43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Aortic distensibility, mm/mmHg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BD81D9" w14:textId="4249F2BC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–</w:t>
            </w:r>
            <w:r w:rsidR="00B22BE3"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0.180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2B5A17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2C12BA" w14:textId="3FEFB366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–</w:t>
            </w:r>
            <w:r w:rsidR="00B22BE3"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0.136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D73267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B5622D" w14:textId="5789367A" w:rsidR="00B22BE3" w:rsidRPr="00A34C97" w:rsidRDefault="00590F34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–</w:t>
            </w:r>
            <w:r w:rsidR="00B22BE3"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0.274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841A23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0.011</w:t>
            </w:r>
          </w:p>
        </w:tc>
      </w:tr>
      <w:tr w:rsidR="00B22BE3" w:rsidRPr="00A34C97" w14:paraId="6087E087" w14:textId="77777777" w:rsidTr="008C24C8">
        <w:trPr>
          <w:trHeight w:val="340"/>
        </w:trPr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329DA9" w14:textId="77777777" w:rsidR="00B22BE3" w:rsidRPr="00A34C97" w:rsidRDefault="00B22BE3" w:rsidP="009A6F43">
            <w:pPr>
              <w:wordWrap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34C97">
              <w:rPr>
                <w:rFonts w:ascii="Times New Roman" w:hAnsi="Times New Roman" w:cs="Times New Roman"/>
                <w:sz w:val="22"/>
              </w:rPr>
              <w:t>Aortic stiffness index, kPa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D72574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0.113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C48A70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0.053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FFC67B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0.043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6E08D2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0.533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55133E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0.302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CFF8C7" w14:textId="77777777" w:rsidR="00B22BE3" w:rsidRPr="00A34C97" w:rsidRDefault="00B22BE3" w:rsidP="009A6F43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4"/>
                <w:sz w:val="22"/>
              </w:rPr>
            </w:pPr>
            <w:r w:rsidRPr="00A34C97">
              <w:rPr>
                <w:rFonts w:ascii="Times New Roman" w:hAnsi="Times New Roman" w:cs="Times New Roman"/>
                <w:bCs/>
                <w:kern w:val="24"/>
                <w:sz w:val="22"/>
              </w:rPr>
              <w:t>0.005</w:t>
            </w:r>
          </w:p>
        </w:tc>
      </w:tr>
    </w:tbl>
    <w:p w14:paraId="6C036CFD" w14:textId="77777777" w:rsidR="005942F3" w:rsidRDefault="005942F3"/>
    <w:sectPr w:rsidR="005942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4F952" w14:textId="77777777" w:rsidR="00170727" w:rsidRDefault="00170727" w:rsidP="008D3A1F">
      <w:pPr>
        <w:spacing w:after="0" w:line="240" w:lineRule="auto"/>
      </w:pPr>
      <w:r>
        <w:separator/>
      </w:r>
    </w:p>
  </w:endnote>
  <w:endnote w:type="continuationSeparator" w:id="0">
    <w:p w14:paraId="0DE5D834" w14:textId="77777777" w:rsidR="00170727" w:rsidRDefault="00170727" w:rsidP="008D3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35BD2" w14:textId="77777777" w:rsidR="00170727" w:rsidRDefault="00170727" w:rsidP="008D3A1F">
      <w:pPr>
        <w:spacing w:after="0" w:line="240" w:lineRule="auto"/>
      </w:pPr>
      <w:r>
        <w:separator/>
      </w:r>
    </w:p>
  </w:footnote>
  <w:footnote w:type="continuationSeparator" w:id="0">
    <w:p w14:paraId="0DF6480D" w14:textId="77777777" w:rsidR="00170727" w:rsidRDefault="00170727" w:rsidP="008D3A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BE3"/>
    <w:rsid w:val="0014587A"/>
    <w:rsid w:val="00170727"/>
    <w:rsid w:val="0028122C"/>
    <w:rsid w:val="00391EB9"/>
    <w:rsid w:val="00590F34"/>
    <w:rsid w:val="005942F3"/>
    <w:rsid w:val="0083689F"/>
    <w:rsid w:val="008C24C8"/>
    <w:rsid w:val="008D3A1F"/>
    <w:rsid w:val="00900ACC"/>
    <w:rsid w:val="00907028"/>
    <w:rsid w:val="009805C2"/>
    <w:rsid w:val="00A34C97"/>
    <w:rsid w:val="00B22BE3"/>
    <w:rsid w:val="00B27F6C"/>
    <w:rsid w:val="00BB1BAC"/>
    <w:rsid w:val="00D3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C8F6D"/>
  <w15:chartTrackingRefBased/>
  <w15:docId w15:val="{A8C84B87-3942-4F28-8A8A-A19C37B30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BE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B22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BE3"/>
    <w:pPr>
      <w:widowControl/>
      <w:wordWrap/>
      <w:autoSpaceDE/>
      <w:autoSpaceDN/>
      <w:snapToGrid w:val="0"/>
      <w:textAlignment w:val="baseline"/>
    </w:pPr>
    <w:rPr>
      <w:rFonts w:ascii="Malgun Gothic" w:eastAsia="Malgun Gothic" w:hAnsi="Malgun Gothic" w:cs="Gulim"/>
      <w:color w:val="000000"/>
      <w:kern w:val="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3A1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D3A1F"/>
  </w:style>
  <w:style w:type="paragraph" w:styleId="Footer">
    <w:name w:val="footer"/>
    <w:basedOn w:val="Normal"/>
    <w:link w:val="FooterChar"/>
    <w:uiPriority w:val="99"/>
    <w:unhideWhenUsed/>
    <w:rsid w:val="008D3A1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D3A1F"/>
  </w:style>
  <w:style w:type="paragraph" w:customStyle="1" w:styleId="a">
    <w:name w:val="表题"/>
    <w:basedOn w:val="Normal"/>
    <w:autoRedefine/>
    <w:qFormat/>
    <w:rsid w:val="00D30663"/>
    <w:pPr>
      <w:wordWrap/>
      <w:autoSpaceDE/>
      <w:autoSpaceDN/>
      <w:spacing w:beforeLines="100" w:before="240" w:afterLines="100" w:after="240" w:line="360" w:lineRule="auto"/>
      <w:jc w:val="center"/>
    </w:pPr>
    <w:rPr>
      <w:rFonts w:ascii="Times New Roman" w:hAnsi="Times New Roman" w:cs="Times New Roman"/>
      <w:b/>
      <w:sz w:val="24"/>
      <w:lang w:eastAsia="zh-CN"/>
    </w:rPr>
  </w:style>
  <w:style w:type="paragraph" w:customStyle="1" w:styleId="a0">
    <w:name w:val="表注"/>
    <w:basedOn w:val="a"/>
    <w:autoRedefine/>
    <w:qFormat/>
    <w:rsid w:val="00907028"/>
    <w:pPr>
      <w:adjustRightInd w:val="0"/>
      <w:snapToGrid w:val="0"/>
      <w:spacing w:beforeLines="0" w:before="0" w:afterLines="0" w:after="0"/>
    </w:pPr>
    <w:rPr>
      <w:b w:val="0"/>
      <w:lang w:eastAsia="ko-KR"/>
    </w:rPr>
  </w:style>
  <w:style w:type="paragraph" w:customStyle="1" w:styleId="a1">
    <w:name w:val="摘要"/>
    <w:basedOn w:val="Normal"/>
    <w:autoRedefine/>
    <w:qFormat/>
    <w:rsid w:val="00391EB9"/>
    <w:pPr>
      <w:wordWrap/>
      <w:autoSpaceDE/>
      <w:autoSpaceDN/>
      <w:spacing w:after="0" w:line="240" w:lineRule="auto"/>
    </w:pPr>
    <w:rPr>
      <w:rFonts w:ascii="Times New Roman" w:eastAsia="Times New Roman" w:hAnsi="Times New Roman" w:cs="Times New Roman"/>
      <w:noProof/>
      <w:sz w:val="21"/>
      <w:szCs w:val="21"/>
      <w:lang w:eastAsia="zh-CN"/>
    </w:rPr>
  </w:style>
  <w:style w:type="table" w:customStyle="1" w:styleId="1">
    <w:name w:val="표 구분선1"/>
    <w:basedOn w:val="TableNormal"/>
    <w:next w:val="TableGrid"/>
    <w:qFormat/>
    <w:rsid w:val="00391EB9"/>
    <w:pPr>
      <w:spacing w:after="0" w:line="240" w:lineRule="auto"/>
      <w:jc w:val="left"/>
    </w:pPr>
    <w:rPr>
      <w:rFonts w:ascii="等线" w:eastAsia="等线" w:hAnsi="等线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4C9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4C9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4C9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C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C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C9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C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sansungmarket-2319</dc:creator>
  <cp:keywords/>
  <dc:description/>
  <cp:lastModifiedBy>Iris</cp:lastModifiedBy>
  <cp:revision>3</cp:revision>
  <dcterms:created xsi:type="dcterms:W3CDTF">2021-12-14T05:45:00Z</dcterms:created>
  <dcterms:modified xsi:type="dcterms:W3CDTF">2022-01-11T03:07:00Z</dcterms:modified>
</cp:coreProperties>
</file>